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51D6F" w14:textId="037D9781" w:rsidR="00F60072" w:rsidRPr="00F60072" w:rsidRDefault="00F60072" w:rsidP="00F60072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  <w:r w:rsidRPr="00F60072">
        <w:rPr>
          <w:b/>
          <w:lang w:val="uk-UA"/>
        </w:rPr>
        <w:t xml:space="preserve">АКЦІОНЕРНЕ ТОВАРИСТВО "ОДЕСЬКА ТЕЦ" </w:t>
      </w:r>
    </w:p>
    <w:p w14:paraId="7576F5E0" w14:textId="77777777" w:rsidR="00F60072" w:rsidRPr="00F60072" w:rsidRDefault="00F60072" w:rsidP="00F60072">
      <w:pPr>
        <w:widowControl w:val="0"/>
        <w:autoSpaceDE w:val="0"/>
        <w:autoSpaceDN w:val="0"/>
        <w:adjustRightInd w:val="0"/>
        <w:jc w:val="center"/>
        <w:rPr>
          <w:bCs/>
          <w:lang w:val="uk-UA"/>
        </w:rPr>
      </w:pPr>
      <w:r w:rsidRPr="00F60072">
        <w:rPr>
          <w:bCs/>
          <w:lang w:val="uk-UA"/>
        </w:rPr>
        <w:t>(ідентифікаційний код за ЄДРПОУ 05471158)</w:t>
      </w:r>
    </w:p>
    <w:p w14:paraId="53374677" w14:textId="6FC3884F" w:rsidR="00072576" w:rsidRPr="00F60072" w:rsidRDefault="00F60072" w:rsidP="00F60072">
      <w:pPr>
        <w:widowControl w:val="0"/>
        <w:autoSpaceDE w:val="0"/>
        <w:autoSpaceDN w:val="0"/>
        <w:adjustRightInd w:val="0"/>
        <w:jc w:val="center"/>
        <w:rPr>
          <w:bCs/>
          <w:lang w:val="uk-UA"/>
        </w:rPr>
      </w:pPr>
      <w:r w:rsidRPr="00F60072">
        <w:rPr>
          <w:bCs/>
          <w:lang w:val="uk-UA"/>
        </w:rPr>
        <w:t>позачергові дистанційні загальні збори акціонерів</w:t>
      </w:r>
    </w:p>
    <w:p w14:paraId="64E96EB0" w14:textId="461D9E40" w:rsidR="00072576" w:rsidRPr="00D850CC" w:rsidRDefault="00072576" w:rsidP="00072576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 w:rsidRPr="00D850CC">
        <w:rPr>
          <w:lang w:val="uk-UA"/>
        </w:rPr>
        <w:t xml:space="preserve">дата проведення загальних зборів – </w:t>
      </w:r>
      <w:r w:rsidR="00342FFC">
        <w:rPr>
          <w:lang w:val="uk-UA"/>
        </w:rPr>
        <w:t>20.02</w:t>
      </w:r>
      <w:r w:rsidR="00B10446">
        <w:rPr>
          <w:lang w:val="uk-UA"/>
        </w:rPr>
        <w:t>.2026</w:t>
      </w:r>
    </w:p>
    <w:p w14:paraId="6A484833" w14:textId="77777777" w:rsidR="005C3DBD" w:rsidRPr="00D850CC" w:rsidRDefault="005C3DBD" w:rsidP="005C3DBD">
      <w:pPr>
        <w:widowControl w:val="0"/>
        <w:autoSpaceDE w:val="0"/>
        <w:autoSpaceDN w:val="0"/>
        <w:adjustRightInd w:val="0"/>
        <w:jc w:val="center"/>
        <w:rPr>
          <w:lang w:val="uk-UA"/>
        </w:rPr>
      </w:pPr>
    </w:p>
    <w:p w14:paraId="7206CCCD" w14:textId="60A49844" w:rsidR="005C3DBD" w:rsidRPr="00D850CC" w:rsidRDefault="005C3DBD" w:rsidP="005C3DBD">
      <w:pPr>
        <w:widowControl w:val="0"/>
        <w:autoSpaceDE w:val="0"/>
        <w:autoSpaceDN w:val="0"/>
        <w:adjustRightInd w:val="0"/>
        <w:jc w:val="center"/>
        <w:rPr>
          <w:b/>
          <w:bCs/>
          <w:lang w:val="uk-UA"/>
        </w:rPr>
      </w:pPr>
      <w:r w:rsidRPr="00D850CC">
        <w:rPr>
          <w:b/>
          <w:bCs/>
          <w:lang w:val="uk-UA"/>
        </w:rPr>
        <w:t xml:space="preserve">Бюлетень </w:t>
      </w:r>
    </w:p>
    <w:p w14:paraId="09EBD37B" w14:textId="77777777" w:rsidR="005C3DBD" w:rsidRPr="00D850CC" w:rsidRDefault="005C3DBD" w:rsidP="005C3DBD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  <w:r w:rsidRPr="00D850CC">
        <w:rPr>
          <w:b/>
          <w:lang w:val="uk-UA"/>
        </w:rPr>
        <w:t xml:space="preserve">для голосування (щодо </w:t>
      </w:r>
      <w:r w:rsidRPr="00D850CC">
        <w:rPr>
          <w:b/>
          <w:spacing w:val="-7"/>
          <w:lang w:val="uk-UA"/>
        </w:rPr>
        <w:t xml:space="preserve">інших </w:t>
      </w:r>
      <w:r w:rsidRPr="00D850CC">
        <w:rPr>
          <w:b/>
          <w:spacing w:val="-4"/>
          <w:lang w:val="uk-UA"/>
        </w:rPr>
        <w:t xml:space="preserve">питань </w:t>
      </w:r>
      <w:r w:rsidRPr="00D850CC">
        <w:rPr>
          <w:b/>
          <w:lang w:val="uk-UA"/>
        </w:rPr>
        <w:t xml:space="preserve">порядку денного, </w:t>
      </w:r>
      <w:r w:rsidRPr="00D850CC">
        <w:rPr>
          <w:b/>
          <w:spacing w:val="-5"/>
          <w:lang w:val="uk-UA"/>
        </w:rPr>
        <w:t xml:space="preserve">крім </w:t>
      </w:r>
      <w:r w:rsidRPr="00D850CC">
        <w:rPr>
          <w:b/>
          <w:lang w:val="uk-UA"/>
        </w:rPr>
        <w:t>обрання органів Товариства)</w:t>
      </w:r>
    </w:p>
    <w:p w14:paraId="371CC4AA" w14:textId="77777777" w:rsidR="005C3DBD" w:rsidRPr="00D850CC" w:rsidRDefault="005C3DBD" w:rsidP="005C3DBD">
      <w:pPr>
        <w:widowControl w:val="0"/>
        <w:autoSpaceDE w:val="0"/>
        <w:autoSpaceDN w:val="0"/>
        <w:adjustRightInd w:val="0"/>
        <w:jc w:val="center"/>
        <w:rPr>
          <w:lang w:val="uk-UA"/>
        </w:rPr>
      </w:pPr>
    </w:p>
    <w:tbl>
      <w:tblPr>
        <w:tblW w:w="1059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4"/>
      </w:tblGrid>
      <w:tr w:rsidR="005C3DBD" w:rsidRPr="00D850CC" w14:paraId="115B0358" w14:textId="77777777" w:rsidTr="00316431">
        <w:trPr>
          <w:trHeight w:val="3904"/>
        </w:trPr>
        <w:tc>
          <w:tcPr>
            <w:tcW w:w="10594" w:type="dxa"/>
            <w:tcBorders>
              <w:top w:val="nil"/>
              <w:left w:val="nil"/>
              <w:bottom w:val="nil"/>
              <w:right w:val="nil"/>
            </w:tcBorders>
          </w:tcPr>
          <w:p w14:paraId="65B18353" w14:textId="2D87B577" w:rsidR="00990F94" w:rsidRPr="00D850CC" w:rsidRDefault="00990F94" w:rsidP="00990F9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850CC">
              <w:rPr>
                <w:lang w:val="uk-UA"/>
              </w:rPr>
              <w:t xml:space="preserve">Дата і час початку та завершення голосування: </w:t>
            </w:r>
            <w:r w:rsidR="008E3627" w:rsidRPr="00D850CC">
              <w:rPr>
                <w:u w:val="single"/>
                <w:lang w:val="uk-UA"/>
              </w:rPr>
              <w:t xml:space="preserve">з 11:00 </w:t>
            </w:r>
            <w:r w:rsidR="00342FFC">
              <w:rPr>
                <w:u w:val="single"/>
                <w:lang w:val="uk-UA"/>
              </w:rPr>
              <w:t>10</w:t>
            </w:r>
            <w:r w:rsidR="00B10446">
              <w:rPr>
                <w:u w:val="single"/>
                <w:lang w:val="uk-UA"/>
              </w:rPr>
              <w:t>.02.2026</w:t>
            </w:r>
            <w:r w:rsidR="008E3627" w:rsidRPr="00D850CC">
              <w:rPr>
                <w:u w:val="single"/>
                <w:lang w:val="uk-UA"/>
              </w:rPr>
              <w:t xml:space="preserve"> до 18:00 </w:t>
            </w:r>
            <w:r w:rsidR="00342FFC">
              <w:rPr>
                <w:u w:val="single"/>
                <w:lang w:val="uk-UA"/>
              </w:rPr>
              <w:t>20.02</w:t>
            </w:r>
            <w:r w:rsidR="00B10446">
              <w:rPr>
                <w:u w:val="single"/>
                <w:lang w:val="uk-UA"/>
              </w:rPr>
              <w:t>.2026</w:t>
            </w:r>
          </w:p>
          <w:p w14:paraId="6607F1A0" w14:textId="77777777" w:rsidR="00990F94" w:rsidRPr="00D850CC" w:rsidRDefault="00990F94" w:rsidP="00990F9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D850CC">
              <w:rPr>
                <w:lang w:val="uk-UA"/>
              </w:rPr>
              <w:t xml:space="preserve">Реквізити акціонера та представника акціонера (ім'я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назви), ідентифікаційний код юридичної особи згідно з Єдиним державним реєстром юридичних осіб, фізичних осіб - підприємців та громадських формувань, у тому числі уповноваженого органу на управління державним або комунальним майном (далі – ідентифікаційний код юридичної особи),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видачі документа, що посвідчує фізичну особу та реєстраційний номер облікової картки платника податків (за наявності): </w:t>
            </w:r>
          </w:p>
          <w:p w14:paraId="59CD653C" w14:textId="391A78B8" w:rsidR="005C3DBD" w:rsidRPr="00D850CC" w:rsidRDefault="005C3DBD" w:rsidP="0037550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D850CC">
              <w:rPr>
                <w:lang w:val="uk-UA"/>
              </w:rPr>
              <w:t>______________________________________________________________________________________</w:t>
            </w:r>
            <w:r w:rsidR="00990F94" w:rsidRPr="00D850CC">
              <w:rPr>
                <w:lang w:val="uk-UA"/>
              </w:rPr>
              <w:t>______________________________________________________________________________________</w:t>
            </w:r>
            <w:r w:rsidRPr="00D850CC">
              <w:rPr>
                <w:lang w:val="uk-UA"/>
              </w:rPr>
              <w:t>____________________________________________________________________________________________________________________________________________________________________________</w:t>
            </w:r>
          </w:p>
          <w:p w14:paraId="37B18E08" w14:textId="38A5B68D" w:rsidR="005C3DBD" w:rsidRPr="00D850CC" w:rsidRDefault="005C3DBD" w:rsidP="0037550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850CC">
              <w:rPr>
                <w:lang w:val="uk-UA"/>
              </w:rPr>
              <w:t>Найменування акціонера (якщо акціонер є юридичною особою):_____________________</w:t>
            </w:r>
            <w:r w:rsidR="00990F94" w:rsidRPr="00D850CC">
              <w:rPr>
                <w:lang w:val="uk-UA"/>
              </w:rPr>
              <w:t>__________</w:t>
            </w:r>
          </w:p>
          <w:p w14:paraId="31A29D94" w14:textId="77777777" w:rsidR="005C3DBD" w:rsidRPr="00D850CC" w:rsidRDefault="005C3DBD" w:rsidP="0037550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D850CC">
              <w:rPr>
                <w:lang w:val="uk-UA"/>
              </w:rPr>
              <w:t>_____________________________________________________________________________</w:t>
            </w:r>
            <w:r w:rsidR="00990F94" w:rsidRPr="00D850CC">
              <w:rPr>
                <w:lang w:val="uk-UA"/>
              </w:rPr>
              <w:t>_________</w:t>
            </w:r>
          </w:p>
          <w:p w14:paraId="4683F3FB" w14:textId="77777777" w:rsidR="00990F94" w:rsidRPr="00D850CC" w:rsidDel="00990F94" w:rsidRDefault="005C3DBD" w:rsidP="00990F9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D850CC">
              <w:rPr>
                <w:lang w:val="uk-UA"/>
              </w:rPr>
              <w:t>Кількість голосів, що належить акціонеру: ____________</w:t>
            </w:r>
          </w:p>
          <w:p w14:paraId="4F33CD62" w14:textId="77777777" w:rsidR="005C3DBD" w:rsidRPr="00D850CC" w:rsidRDefault="005C3DBD" w:rsidP="00990F9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5C3DBD" w:rsidRPr="00D850CC" w14:paraId="59B2DB49" w14:textId="77777777" w:rsidTr="00316431">
        <w:trPr>
          <w:trHeight w:val="277"/>
        </w:trPr>
        <w:tc>
          <w:tcPr>
            <w:tcW w:w="10594" w:type="dxa"/>
            <w:tcBorders>
              <w:top w:val="nil"/>
              <w:left w:val="nil"/>
              <w:bottom w:val="nil"/>
              <w:right w:val="nil"/>
            </w:tcBorders>
          </w:tcPr>
          <w:p w14:paraId="6B9BF92B" w14:textId="77777777" w:rsidR="005C3DBD" w:rsidRPr="00D850CC" w:rsidRDefault="005C3DBD" w:rsidP="0037550E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57C9BC40" w14:textId="77777777" w:rsidR="005C3DBD" w:rsidRPr="00D850CC" w:rsidRDefault="005C3DBD" w:rsidP="00DC692F">
      <w:pPr>
        <w:widowControl w:val="0"/>
        <w:autoSpaceDE w:val="0"/>
        <w:autoSpaceDN w:val="0"/>
        <w:adjustRightInd w:val="0"/>
        <w:ind w:left="142"/>
        <w:rPr>
          <w:b/>
          <w:bCs/>
          <w:lang w:val="uk-UA"/>
        </w:rPr>
      </w:pPr>
      <w:r w:rsidRPr="00D850CC">
        <w:rPr>
          <w:b/>
          <w:bCs/>
          <w:u w:val="single"/>
          <w:lang w:val="uk-UA"/>
        </w:rPr>
        <w:t xml:space="preserve">Питання </w:t>
      </w:r>
      <w:r w:rsidR="004A325F" w:rsidRPr="00D850CC">
        <w:rPr>
          <w:b/>
          <w:bCs/>
          <w:u w:val="single"/>
          <w:lang w:val="uk-UA"/>
        </w:rPr>
        <w:t>1</w:t>
      </w:r>
      <w:r w:rsidRPr="00D850CC">
        <w:rPr>
          <w:b/>
          <w:bCs/>
          <w:u w:val="single"/>
          <w:lang w:val="uk-UA"/>
        </w:rPr>
        <w:t xml:space="preserve"> порядку денного:</w:t>
      </w:r>
    </w:p>
    <w:p w14:paraId="0CA26E78" w14:textId="32866F20" w:rsidR="00DC692F" w:rsidRDefault="00342FFC" w:rsidP="00DC692F">
      <w:pPr>
        <w:ind w:left="142"/>
        <w:jc w:val="both"/>
        <w:rPr>
          <w:b/>
          <w:bCs/>
          <w:spacing w:val="-6"/>
          <w:lang w:val="uk-UA"/>
        </w:rPr>
      </w:pPr>
      <w:r w:rsidRPr="00342FFC">
        <w:rPr>
          <w:b/>
          <w:bCs/>
          <w:spacing w:val="-6"/>
          <w:lang w:val="uk-UA"/>
        </w:rPr>
        <w:t>Затвердження Положення про винагороду членів Правління Товариства</w:t>
      </w:r>
      <w:r>
        <w:rPr>
          <w:b/>
          <w:bCs/>
          <w:spacing w:val="-6"/>
          <w:lang w:val="uk-UA"/>
        </w:rPr>
        <w:t>.</w:t>
      </w:r>
    </w:p>
    <w:p w14:paraId="4BD91B27" w14:textId="77777777" w:rsidR="00342FFC" w:rsidRPr="00C76072" w:rsidRDefault="00342FFC" w:rsidP="00DC692F">
      <w:pPr>
        <w:ind w:left="142"/>
        <w:jc w:val="both"/>
        <w:rPr>
          <w:lang w:val="uk-UA"/>
        </w:rPr>
      </w:pPr>
    </w:p>
    <w:p w14:paraId="0323918B" w14:textId="1BC3379A" w:rsidR="00D850CC" w:rsidRPr="00D850CC" w:rsidRDefault="00D850CC" w:rsidP="00DC692F">
      <w:pPr>
        <w:ind w:left="142"/>
        <w:rPr>
          <w:u w:val="single"/>
          <w:lang w:val="uk-UA"/>
        </w:rPr>
      </w:pPr>
      <w:r w:rsidRPr="00D850CC">
        <w:rPr>
          <w:u w:val="single"/>
          <w:lang w:val="uk-UA"/>
        </w:rPr>
        <w:t xml:space="preserve">Проект рішення: </w:t>
      </w:r>
    </w:p>
    <w:p w14:paraId="1C0E8EDC" w14:textId="77777777" w:rsidR="00342FFC" w:rsidRPr="00342FFC" w:rsidRDefault="00342FFC" w:rsidP="00342FFC">
      <w:pPr>
        <w:ind w:left="142"/>
        <w:jc w:val="both"/>
        <w:rPr>
          <w:bCs/>
          <w:lang w:val="uk-UA"/>
        </w:rPr>
      </w:pPr>
      <w:bookmarkStart w:id="0" w:name="_Hlk213403618"/>
      <w:r w:rsidRPr="00342FFC">
        <w:rPr>
          <w:bCs/>
          <w:lang w:val="uk-UA"/>
        </w:rPr>
        <w:t>1.1. Затвердити Положення про винагороду членів Правління Акціонерного товариства “ОДЕСЬКА ТЕЦ”.</w:t>
      </w:r>
    </w:p>
    <w:p w14:paraId="4FF4EC9E" w14:textId="5F081E60" w:rsidR="00DC692F" w:rsidRPr="00DC692F" w:rsidRDefault="00342FFC" w:rsidP="00342FFC">
      <w:pPr>
        <w:ind w:left="142"/>
        <w:jc w:val="both"/>
        <w:rPr>
          <w:bCs/>
          <w:lang w:val="uk-UA"/>
        </w:rPr>
      </w:pPr>
      <w:r w:rsidRPr="00342FFC">
        <w:rPr>
          <w:bCs/>
          <w:lang w:val="uk-UA"/>
        </w:rPr>
        <w:t xml:space="preserve">1.2. Вважати таким, що втратило чинність Положення про винагороду членів Правління Акціонерного товариства “ОДЕСЬКА ТЕЦ”, затверджене позачерговими </w:t>
      </w:r>
      <w:r w:rsidR="00502EE1">
        <w:rPr>
          <w:bCs/>
          <w:lang w:val="uk-UA"/>
        </w:rPr>
        <w:t>з</w:t>
      </w:r>
      <w:r w:rsidRPr="00342FFC">
        <w:rPr>
          <w:bCs/>
          <w:lang w:val="uk-UA"/>
        </w:rPr>
        <w:t>агальними зборами акціонерів Акціонерного товариства “ОДЕСЬКА ТЕЦ”, протокол від 21.10.2024 № 3”.</w:t>
      </w:r>
      <w:bookmarkEnd w:id="0"/>
      <w:r w:rsidR="00DC692F" w:rsidRPr="00DC692F">
        <w:rPr>
          <w:bCs/>
          <w:lang w:val="uk-UA"/>
        </w:rPr>
        <w:t>.</w:t>
      </w:r>
    </w:p>
    <w:p w14:paraId="0693211F" w14:textId="45184AA8" w:rsidR="00D850CC" w:rsidRPr="00DC692F" w:rsidRDefault="00D850CC" w:rsidP="00B61B3A">
      <w:pPr>
        <w:jc w:val="both"/>
        <w:rPr>
          <w:lang w:val="uk-UA" w:eastAsia="en-GB"/>
        </w:rPr>
      </w:pPr>
    </w:p>
    <w:p w14:paraId="556A4867" w14:textId="77777777" w:rsidR="00990F94" w:rsidRPr="00D850CC" w:rsidRDefault="00990F94" w:rsidP="00990F94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103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00"/>
        <w:gridCol w:w="5074"/>
      </w:tblGrid>
      <w:tr w:rsidR="00990F94" w:rsidRPr="0073232C" w14:paraId="6FC9971E" w14:textId="77777777" w:rsidTr="00316431">
        <w:tc>
          <w:tcPr>
            <w:tcW w:w="5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990F94" w:rsidRPr="0073232C" w14:paraId="671DE303" w14:textId="77777777" w:rsidTr="00B8611B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9687358" w14:textId="77777777" w:rsidR="00990F94" w:rsidRPr="00D850CC" w:rsidRDefault="00990F94" w:rsidP="00B8611B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</w:tr>
          </w:tbl>
          <w:p w14:paraId="009AE773" w14:textId="77777777" w:rsidR="00990F94" w:rsidRPr="00D850CC" w:rsidRDefault="00990F94" w:rsidP="00B8611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50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9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990F94" w:rsidRPr="0073232C" w14:paraId="14F128EB" w14:textId="77777777" w:rsidTr="00B8611B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1ADD5D5" w14:textId="77777777" w:rsidR="00990F94" w:rsidRPr="00D850CC" w:rsidRDefault="00990F94" w:rsidP="00B8611B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</w:tr>
          </w:tbl>
          <w:p w14:paraId="02BB8AD4" w14:textId="77777777" w:rsidR="00990F94" w:rsidRPr="00D850CC" w:rsidRDefault="00990F94" w:rsidP="00B8611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990F94" w:rsidRPr="00D850CC" w14:paraId="32B20F3C" w14:textId="77777777" w:rsidTr="00316431">
        <w:tc>
          <w:tcPr>
            <w:tcW w:w="53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4B45" w14:textId="77777777" w:rsidR="00990F94" w:rsidRPr="00D850CC" w:rsidRDefault="004F02B2" w:rsidP="00B861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850CC">
              <w:rPr>
                <w:b/>
                <w:bCs/>
                <w:lang w:val="uk-UA"/>
              </w:rPr>
              <w:t>«ЗА»</w:t>
            </w:r>
          </w:p>
        </w:tc>
        <w:tc>
          <w:tcPr>
            <w:tcW w:w="50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F59BA" w14:textId="77777777" w:rsidR="00990F94" w:rsidRPr="00D850CC" w:rsidRDefault="004F02B2" w:rsidP="00B8611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D850CC">
              <w:rPr>
                <w:b/>
                <w:bCs/>
                <w:lang w:val="uk-UA"/>
              </w:rPr>
              <w:t>«ПРОТИ»</w:t>
            </w:r>
          </w:p>
        </w:tc>
      </w:tr>
    </w:tbl>
    <w:p w14:paraId="73FF4264" w14:textId="77777777" w:rsidR="00990F94" w:rsidRDefault="00990F94" w:rsidP="00990F94">
      <w:pPr>
        <w:widowControl w:val="0"/>
        <w:autoSpaceDE w:val="0"/>
        <w:autoSpaceDN w:val="0"/>
        <w:adjustRightInd w:val="0"/>
        <w:rPr>
          <w:lang w:val="uk-UA"/>
        </w:rPr>
      </w:pPr>
    </w:p>
    <w:p w14:paraId="5380171F" w14:textId="77777777" w:rsidR="000D229A" w:rsidRPr="00D850CC" w:rsidRDefault="004F02B2" w:rsidP="000D229A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 w:rsidRPr="00D850CC">
        <w:rPr>
          <w:sz w:val="20"/>
          <w:szCs w:val="20"/>
          <w:lang w:val="uk-UA"/>
        </w:rPr>
        <w:t>Увага!</w:t>
      </w:r>
    </w:p>
    <w:p w14:paraId="7E5F195F" w14:textId="261F17CF" w:rsidR="00A908CE" w:rsidRPr="00D850CC" w:rsidRDefault="004F02B2" w:rsidP="00E32661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D850CC">
        <w:rPr>
          <w:sz w:val="20"/>
          <w:szCs w:val="20"/>
          <w:lang w:val="uk-UA"/>
        </w:rPr>
        <w:t xml:space="preserve">Бюлетень повинен бути підписаний акціонером (представником акціонера) </w:t>
      </w:r>
      <w:r w:rsidRPr="00D850CC">
        <w:rPr>
          <w:color w:val="000000"/>
          <w:sz w:val="20"/>
          <w:szCs w:val="20"/>
          <w:lang w:val="uk-UA"/>
        </w:rPr>
        <w:t>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</w:t>
      </w:r>
      <w:r w:rsidRPr="00D850CC">
        <w:rPr>
          <w:sz w:val="20"/>
          <w:szCs w:val="20"/>
          <w:lang w:val="uk-UA"/>
        </w:rPr>
        <w:t>.</w:t>
      </w:r>
      <w:r w:rsidR="00E32661">
        <w:rPr>
          <w:sz w:val="20"/>
          <w:szCs w:val="20"/>
          <w:lang w:val="uk-UA"/>
        </w:rPr>
        <w:t xml:space="preserve"> </w:t>
      </w:r>
    </w:p>
    <w:sectPr w:rsidR="00A908CE" w:rsidRPr="00D850CC" w:rsidSect="00F00326">
      <w:footerReference w:type="default" r:id="rId7"/>
      <w:pgSz w:w="12240" w:h="15840"/>
      <w:pgMar w:top="568" w:right="758" w:bottom="1276" w:left="993" w:header="708" w:footer="70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41911" w14:textId="77777777" w:rsidR="00711F43" w:rsidRDefault="00711F43">
      <w:r>
        <w:separator/>
      </w:r>
    </w:p>
  </w:endnote>
  <w:endnote w:type="continuationSeparator" w:id="0">
    <w:p w14:paraId="71110CAC" w14:textId="77777777" w:rsidR="00711F43" w:rsidRDefault="007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F8BA9" w14:textId="77777777" w:rsidR="00A908CE" w:rsidRDefault="005C3DBD" w:rsidP="00CC0AAF">
    <w:pPr>
      <w:pStyle w:val="a3"/>
      <w:framePr w:wrap="auto" w:vAnchor="text" w:hAnchor="margin" w:xAlign="right" w:y="1"/>
      <w:rPr>
        <w:rFonts w:ascii="Times New Roman CYR" w:hAnsi="Times New Roman CYR"/>
      </w:rPr>
    </w:pPr>
    <w:r w:rsidRPr="003A22D1">
      <w:rPr>
        <w:rFonts w:ascii="Times New Roman CYR" w:hAnsi="Times New Roman CYR"/>
        <w:lang w:val="uk-UA"/>
      </w:rPr>
      <w:t>Підпис акціонера (представника акціонера</w:t>
    </w:r>
    <w:r>
      <w:rPr>
        <w:rFonts w:ascii="Times New Roman CYR" w:hAnsi="Times New Roman CYR"/>
      </w:rPr>
      <w:t xml:space="preserve">) ________________________ </w:t>
    </w:r>
  </w:p>
  <w:p w14:paraId="5B3DB8D2" w14:textId="3F5AF0C9" w:rsidR="00A908CE" w:rsidRDefault="007F1944" w:rsidP="00CC0AAF">
    <w:pPr>
      <w:pStyle w:val="a3"/>
      <w:framePr w:wrap="auto" w:vAnchor="text" w:hAnchor="margin" w:xAlign="right" w:y="1"/>
      <w:jc w:val="right"/>
      <w:rPr>
        <w:rFonts w:ascii="Times New Roman CYR" w:hAnsi="Times New Roman CYR"/>
      </w:rPr>
    </w:pPr>
    <w:r>
      <w:rPr>
        <w:rFonts w:ascii="Times New Roman CYR" w:hAnsi="Times New Roman CYR"/>
      </w:rPr>
      <w:fldChar w:fldCharType="begin"/>
    </w:r>
    <w:r w:rsidR="005C3DBD">
      <w:rPr>
        <w:rFonts w:ascii="Times New Roman CYR" w:hAnsi="Times New Roman CYR"/>
      </w:rPr>
      <w:instrText xml:space="preserve">PAGE  </w:instrText>
    </w:r>
    <w:r>
      <w:rPr>
        <w:rFonts w:ascii="Times New Roman CYR" w:hAnsi="Times New Roman CYR"/>
      </w:rPr>
      <w:fldChar w:fldCharType="separate"/>
    </w:r>
    <w:r w:rsidR="00DE205A">
      <w:rPr>
        <w:rFonts w:ascii="Times New Roman CYR" w:hAnsi="Times New Roman CYR"/>
        <w:noProof/>
      </w:rPr>
      <w:t>2</w:t>
    </w:r>
    <w:r>
      <w:rPr>
        <w:rFonts w:ascii="Times New Roman CYR" w:hAnsi="Times New Roman CYR"/>
      </w:rPr>
      <w:fldChar w:fldCharType="end"/>
    </w:r>
  </w:p>
  <w:p w14:paraId="69E835BD" w14:textId="77777777" w:rsidR="00A908CE" w:rsidRDefault="00A908CE" w:rsidP="00CC0AAF">
    <w:pPr>
      <w:pStyle w:val="a3"/>
      <w:framePr w:wrap="auto" w:vAnchor="text" w:hAnchor="margin" w:xAlign="right" w:y="1"/>
      <w:jc w:val="right"/>
      <w:rPr>
        <w:rFonts w:ascii="Times New Roman CYR" w:hAnsi="Times New Roman CY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957AA" w14:textId="77777777" w:rsidR="00711F43" w:rsidRDefault="00711F43">
      <w:r>
        <w:separator/>
      </w:r>
    </w:p>
  </w:footnote>
  <w:footnote w:type="continuationSeparator" w:id="0">
    <w:p w14:paraId="59750051" w14:textId="77777777" w:rsidR="00711F43" w:rsidRDefault="007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F036C"/>
    <w:multiLevelType w:val="hybridMultilevel"/>
    <w:tmpl w:val="97228A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98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383"/>
    <w:rsid w:val="00004B92"/>
    <w:rsid w:val="00013D08"/>
    <w:rsid w:val="00023C00"/>
    <w:rsid w:val="00027F4B"/>
    <w:rsid w:val="00043AD2"/>
    <w:rsid w:val="000449D9"/>
    <w:rsid w:val="00071079"/>
    <w:rsid w:val="00072576"/>
    <w:rsid w:val="00095144"/>
    <w:rsid w:val="000B50D0"/>
    <w:rsid w:val="000D229A"/>
    <w:rsid w:val="00100CC1"/>
    <w:rsid w:val="00151A65"/>
    <w:rsid w:val="001520FD"/>
    <w:rsid w:val="00175FA9"/>
    <w:rsid w:val="001A371E"/>
    <w:rsid w:val="001A5417"/>
    <w:rsid w:val="001D01D9"/>
    <w:rsid w:val="00202D68"/>
    <w:rsid w:val="002D0CD0"/>
    <w:rsid w:val="002F03D0"/>
    <w:rsid w:val="00310492"/>
    <w:rsid w:val="00316431"/>
    <w:rsid w:val="00322654"/>
    <w:rsid w:val="00342FFC"/>
    <w:rsid w:val="00347A66"/>
    <w:rsid w:val="0035221B"/>
    <w:rsid w:val="00366C66"/>
    <w:rsid w:val="0039389E"/>
    <w:rsid w:val="003B188C"/>
    <w:rsid w:val="003E4AC4"/>
    <w:rsid w:val="0041430C"/>
    <w:rsid w:val="00442664"/>
    <w:rsid w:val="00442A31"/>
    <w:rsid w:val="00475BA6"/>
    <w:rsid w:val="004A325F"/>
    <w:rsid w:val="004A5B7B"/>
    <w:rsid w:val="004F02B2"/>
    <w:rsid w:val="005023B9"/>
    <w:rsid w:val="00502EE1"/>
    <w:rsid w:val="0051445A"/>
    <w:rsid w:val="005179B9"/>
    <w:rsid w:val="005508DF"/>
    <w:rsid w:val="00590642"/>
    <w:rsid w:val="005C3DBD"/>
    <w:rsid w:val="005F2919"/>
    <w:rsid w:val="006020AF"/>
    <w:rsid w:val="006253BC"/>
    <w:rsid w:val="0062786A"/>
    <w:rsid w:val="00627E7E"/>
    <w:rsid w:val="00647B81"/>
    <w:rsid w:val="0065111C"/>
    <w:rsid w:val="006568E9"/>
    <w:rsid w:val="006A41EA"/>
    <w:rsid w:val="006E252E"/>
    <w:rsid w:val="006E2F1E"/>
    <w:rsid w:val="00703DDA"/>
    <w:rsid w:val="00711EF3"/>
    <w:rsid w:val="00711F43"/>
    <w:rsid w:val="0073232C"/>
    <w:rsid w:val="007526E1"/>
    <w:rsid w:val="007632EE"/>
    <w:rsid w:val="007979EF"/>
    <w:rsid w:val="007C39BB"/>
    <w:rsid w:val="007D6EE5"/>
    <w:rsid w:val="007F1944"/>
    <w:rsid w:val="0082127D"/>
    <w:rsid w:val="00835B07"/>
    <w:rsid w:val="00844305"/>
    <w:rsid w:val="00851930"/>
    <w:rsid w:val="00852904"/>
    <w:rsid w:val="00852E49"/>
    <w:rsid w:val="00867153"/>
    <w:rsid w:val="00880CE4"/>
    <w:rsid w:val="008837AB"/>
    <w:rsid w:val="008B2C28"/>
    <w:rsid w:val="008C3C2F"/>
    <w:rsid w:val="008C4A91"/>
    <w:rsid w:val="008D26E9"/>
    <w:rsid w:val="008E3627"/>
    <w:rsid w:val="008F63D4"/>
    <w:rsid w:val="00904B9F"/>
    <w:rsid w:val="00910D64"/>
    <w:rsid w:val="00922034"/>
    <w:rsid w:val="00923043"/>
    <w:rsid w:val="00941383"/>
    <w:rsid w:val="00955960"/>
    <w:rsid w:val="00960DE4"/>
    <w:rsid w:val="0098263C"/>
    <w:rsid w:val="00990F94"/>
    <w:rsid w:val="009925BA"/>
    <w:rsid w:val="00A56750"/>
    <w:rsid w:val="00A8512E"/>
    <w:rsid w:val="00A908CE"/>
    <w:rsid w:val="00A94C82"/>
    <w:rsid w:val="00AE1ACA"/>
    <w:rsid w:val="00AF107D"/>
    <w:rsid w:val="00AF3BAD"/>
    <w:rsid w:val="00B10446"/>
    <w:rsid w:val="00B1250D"/>
    <w:rsid w:val="00B61B3A"/>
    <w:rsid w:val="00B67A18"/>
    <w:rsid w:val="00B834B7"/>
    <w:rsid w:val="00BC166A"/>
    <w:rsid w:val="00BC2A0E"/>
    <w:rsid w:val="00BE4FF2"/>
    <w:rsid w:val="00BF0BF6"/>
    <w:rsid w:val="00C2065C"/>
    <w:rsid w:val="00C43AC1"/>
    <w:rsid w:val="00C76072"/>
    <w:rsid w:val="00CA5846"/>
    <w:rsid w:val="00CA7AE7"/>
    <w:rsid w:val="00CB332F"/>
    <w:rsid w:val="00CE481A"/>
    <w:rsid w:val="00CF75E0"/>
    <w:rsid w:val="00D01D12"/>
    <w:rsid w:val="00D04CE7"/>
    <w:rsid w:val="00D06156"/>
    <w:rsid w:val="00D72B42"/>
    <w:rsid w:val="00D850CC"/>
    <w:rsid w:val="00D92D9A"/>
    <w:rsid w:val="00DA1376"/>
    <w:rsid w:val="00DB306A"/>
    <w:rsid w:val="00DB3AF5"/>
    <w:rsid w:val="00DC692F"/>
    <w:rsid w:val="00DD2547"/>
    <w:rsid w:val="00DE205A"/>
    <w:rsid w:val="00DF1CB6"/>
    <w:rsid w:val="00E32661"/>
    <w:rsid w:val="00E44709"/>
    <w:rsid w:val="00E521B5"/>
    <w:rsid w:val="00E52517"/>
    <w:rsid w:val="00E65862"/>
    <w:rsid w:val="00E7158E"/>
    <w:rsid w:val="00E7763B"/>
    <w:rsid w:val="00E836C5"/>
    <w:rsid w:val="00E84621"/>
    <w:rsid w:val="00EA62B5"/>
    <w:rsid w:val="00EC1252"/>
    <w:rsid w:val="00ED2D93"/>
    <w:rsid w:val="00F00326"/>
    <w:rsid w:val="00F0402A"/>
    <w:rsid w:val="00F14572"/>
    <w:rsid w:val="00F52C32"/>
    <w:rsid w:val="00F60072"/>
    <w:rsid w:val="00F60948"/>
    <w:rsid w:val="00F82B6D"/>
    <w:rsid w:val="00F83EB7"/>
    <w:rsid w:val="00FA7208"/>
    <w:rsid w:val="00FD1025"/>
    <w:rsid w:val="00FD50CD"/>
    <w:rsid w:val="00FD7D1B"/>
    <w:rsid w:val="00FE6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60D5"/>
  <w15:docId w15:val="{E3316729-6F81-4A97-B65F-1DC8BD1A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3DBD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C3DB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uiPriority w:val="99"/>
    <w:rsid w:val="005C3DBD"/>
    <w:rPr>
      <w:rFonts w:ascii="TimesNewRoman" w:hAnsi="TimesNewRoman"/>
      <w:color w:val="000000"/>
      <w:sz w:val="24"/>
    </w:rPr>
  </w:style>
  <w:style w:type="paragraph" w:styleId="a5">
    <w:name w:val="List Paragraph"/>
    <w:basedOn w:val="a"/>
    <w:uiPriority w:val="34"/>
    <w:qFormat/>
    <w:rsid w:val="00711EF3"/>
    <w:pPr>
      <w:ind w:left="720"/>
      <w:contextualSpacing/>
    </w:pPr>
    <w:rPr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990F9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90F9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Revision"/>
    <w:hidden/>
    <w:uiPriority w:val="99"/>
    <w:semiHidden/>
    <w:rsid w:val="0099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F83EB7"/>
    <w:pPr>
      <w:spacing w:after="120" w:line="480" w:lineRule="auto"/>
      <w:ind w:left="283"/>
    </w:pPr>
    <w:rPr>
      <w:lang w:val="uk-UA"/>
    </w:rPr>
  </w:style>
  <w:style w:type="character" w:customStyle="1" w:styleId="20">
    <w:name w:val="Основний текст з відступом 2 Знак"/>
    <w:basedOn w:val="a0"/>
    <w:link w:val="2"/>
    <w:rsid w:val="00F83E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3232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32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1649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2</cp:revision>
  <cp:lastPrinted>2026-01-29T14:39:00Z</cp:lastPrinted>
  <dcterms:created xsi:type="dcterms:W3CDTF">2026-02-09T10:32:00Z</dcterms:created>
  <dcterms:modified xsi:type="dcterms:W3CDTF">2026-02-09T10:32:00Z</dcterms:modified>
</cp:coreProperties>
</file>